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A3D" w:rsidRDefault="005F2A3D" w:rsidP="005F2A3D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«Математика»</w:t>
      </w:r>
    </w:p>
    <w:p w:rsidR="00FF6A8B" w:rsidRPr="0063096B" w:rsidRDefault="00FF6A8B" w:rsidP="005F2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Личностные и предметные результаты освоения учебного предмета</w:t>
      </w:r>
    </w:p>
    <w:p w:rsidR="00FF6A8B" w:rsidRPr="0063096B" w:rsidRDefault="00FF6A8B" w:rsidP="00075DA6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F6A8B" w:rsidRPr="0063096B" w:rsidRDefault="00FF6A8B" w:rsidP="00075DA6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Предметные результаты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Минимальный уровень: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числового ряда 1—20 в прямом порядке; откладывание любых чисел в пределах 20, с использованием счетного материала;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названий компонентов сложения, вычитания;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смысла арифметических действий сложения и вычитания.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порядка действий в примерах в два арифметических действия;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и применение переместительного свойства сложения;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устных и письменных действий сложения и вычитания чисел в пределах 20;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единиц измерения (меры) стоимости, длины, массы, времени и их соотношения;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различение чисел, полученных при счете и измерении, запись числа, полученного при измерении двумя мерами;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пользование календарем для установления порядка месяцев в году, количества суток в месяцах;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времени по часам (одним способом);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решение, составление, иллюстрирование изученных простых арифметических задач;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составных арифметических задач в два действия (с помощью учителя);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различение замкнутых, незамкнутых кривых, ломаных линий; вычисление длины ломаной;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узнавание, называние, моделирование взаимного положения двух прямых, кривых линий, фигур; нахождение точки пересечения без вычерчивания;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названий элементов четырехугольников; вычерчивание прямоугольника (квадрата) с помощью чертежного треугольника на нелинованной бумаге (с помощью учителя).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Достаточный уровень: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счет, присчитыванием, отсчитыванием по единице и равными числовыми группами в пределах 20;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откладывание любых чисел в пределах 20 с использованием счетного материала;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названия компонентов сложения, вычитания, умножения, деления;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смысла арифметических действий сложения и вычитания;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порядка действий в примерах в два арифметических действия;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и применение переместительного свойство сложения;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устных и письменных действий сложения и вычитания чисел в пределах 20;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единиц (мер) измерения стоимости, длины, массы, времени и их соотношения;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различение чисел, полученных при счете и измерении, запись чисел, полученных при измерении двумя мерами (с полным набором знаков в мелких мерах);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порядка месяцев в году, номеров месяцев от начала года; умение пользоваться календарем для установления порядка месяцев в году; знание количества суток в месяцах;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определение времени по часам тремя способами с точностью до 1 мин; 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решение, составление, иллюстрирование всех изученных простых арифметических задач;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краткая запись, моделирование содержания, решение составных арифметических задач в два действия;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различение замкнутых, незамкнутых кривых, ломаных линий; вычисление длины ломаной;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узнавание, называние, вычерчивание, моделирование взаимного положения двух прямых и кривых линий, многоугольников, окружностей; нахождение точки пересечения;</w:t>
      </w:r>
    </w:p>
    <w:p w:rsidR="00FF6A8B" w:rsidRPr="0063096B" w:rsidRDefault="00FF6A8B" w:rsidP="00075D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названий элементов четырехугольников, вычерчивание прямоугольника (квадрата) с помощью чертежного треугольника на нелинованной бумаге.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Личностные результаты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1) осознание себя как гражданина России; формирование чувства гордости за свою Родину; 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2) воспитание уважительного отношения к иному мнению, истории и культуре других народов; 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>3) </w:t>
      </w:r>
      <w:proofErr w:type="spellStart"/>
      <w:r w:rsidRPr="0063096B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3096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4) овладение начальными навыками адаптации в динамично изменяющемся и развивающемся мире; 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5) овладение социально-бытовыми навыками, используемыми в повседневной жизни; 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6) владение навыками коммуникации и принятыми нормами социального взаимодействия; 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8) принятие и освоение социальной роли </w:t>
      </w:r>
      <w:proofErr w:type="gramStart"/>
      <w:r w:rsidRPr="0063096B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, проявление социально значимых мотивов учебной деятельности; 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>9) </w:t>
      </w:r>
      <w:proofErr w:type="spellStart"/>
      <w:r w:rsidRPr="0063096B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3096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навыков сотрудничества с взрослыми и сверстниками в разных социальных ситуациях; 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10) воспитание эстетических потребностей, ценностей и чувств; 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>11) развитие этических чувств, проявление доброжелательности, эмоционально-нра</w:t>
      </w:r>
      <w:r w:rsidRPr="0063096B">
        <w:rPr>
          <w:rFonts w:ascii="Times New Roman" w:eastAsia="Calibri" w:hAnsi="Times New Roman" w:cs="Times New Roman"/>
          <w:sz w:val="24"/>
          <w:szCs w:val="24"/>
        </w:rPr>
        <w:softHyphen/>
        <w:t>вственной отзывчивости и взаимопомощи, проявление</w:t>
      </w:r>
      <w:r w:rsidRPr="0063096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сопереживания к чувствам других людей; 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>12) </w:t>
      </w:r>
      <w:proofErr w:type="spellStart"/>
      <w:r w:rsidRPr="0063096B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3096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3096B">
        <w:rPr>
          <w:rFonts w:ascii="Times New Roman" w:eastAsia="Calibri" w:hAnsi="Times New Roman" w:cs="Times New Roman"/>
          <w:sz w:val="24"/>
          <w:szCs w:val="24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FF6A8B" w:rsidRPr="0063096B" w:rsidRDefault="00FF6A8B" w:rsidP="00075D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96B">
        <w:rPr>
          <w:rFonts w:ascii="Times New Roman" w:eastAsia="Calibri" w:hAnsi="Times New Roman" w:cs="Times New Roman"/>
          <w:sz w:val="24"/>
          <w:szCs w:val="24"/>
        </w:rPr>
        <w:t>13) проявление</w:t>
      </w:r>
      <w:r w:rsidRPr="0063096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3096B">
        <w:rPr>
          <w:rFonts w:ascii="Times New Roman" w:eastAsia="Calibri" w:hAnsi="Times New Roman" w:cs="Times New Roman"/>
          <w:sz w:val="24"/>
          <w:szCs w:val="24"/>
        </w:rPr>
        <w:t>готовности к самостоятельной жизни.</w:t>
      </w:r>
    </w:p>
    <w:p w:rsidR="00FF6A8B" w:rsidRPr="0063096B" w:rsidRDefault="00FF6A8B" w:rsidP="00FF6A8B">
      <w:pPr>
        <w:spacing w:after="0"/>
        <w:ind w:right="-573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3096B">
        <w:rPr>
          <w:rFonts w:ascii="Times New Roman" w:eastAsia="Calibri" w:hAnsi="Times New Roman" w:cs="Arial"/>
          <w:b/>
          <w:sz w:val="24"/>
          <w:szCs w:val="24"/>
          <w:lang w:eastAsia="ru-RU"/>
        </w:rPr>
        <w:tab/>
      </w:r>
    </w:p>
    <w:p w:rsidR="00FF6A8B" w:rsidRDefault="00FF6A8B" w:rsidP="00FF6A8B">
      <w:pPr>
        <w:spacing w:after="0"/>
        <w:ind w:right="-573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3096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</w:t>
      </w:r>
    </w:p>
    <w:p w:rsidR="00075DA6" w:rsidRDefault="00075DA6" w:rsidP="00FF6A8B">
      <w:pPr>
        <w:spacing w:after="0"/>
        <w:ind w:right="-573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75DA6" w:rsidRDefault="00075DA6" w:rsidP="00FF6A8B">
      <w:pPr>
        <w:spacing w:after="0"/>
        <w:ind w:right="-573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75DA6" w:rsidRDefault="00075DA6" w:rsidP="00FF6A8B">
      <w:pPr>
        <w:spacing w:after="0"/>
        <w:ind w:right="-573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75DA6" w:rsidRPr="0063096B" w:rsidRDefault="00075DA6" w:rsidP="00FF6A8B">
      <w:pPr>
        <w:spacing w:after="0"/>
        <w:ind w:right="-573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F6A8B" w:rsidRPr="0063096B" w:rsidRDefault="00FF6A8B" w:rsidP="00FF6A8B">
      <w:pPr>
        <w:spacing w:after="0"/>
        <w:ind w:right="-573"/>
        <w:jc w:val="both"/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</w:pPr>
      <w:r w:rsidRPr="0063096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63096B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ab/>
      </w:r>
      <w:r w:rsidRPr="0063096B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ab/>
      </w:r>
      <w:r w:rsidRPr="0063096B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ab/>
        <w:t xml:space="preserve">            </w:t>
      </w:r>
      <w:r w:rsidRPr="0063096B">
        <w:rPr>
          <w:rFonts w:ascii="Times New Roman" w:eastAsia="Calibri" w:hAnsi="Times New Roman" w:cs="Times New Roman"/>
          <w:sz w:val="24"/>
          <w:szCs w:val="24"/>
        </w:rPr>
        <w:t>Содержание программы учебного курса</w:t>
      </w:r>
    </w:p>
    <w:tbl>
      <w:tblPr>
        <w:tblStyle w:val="aa"/>
        <w:tblW w:w="14459" w:type="dxa"/>
        <w:tblInd w:w="-34" w:type="dxa"/>
        <w:tblLook w:val="04A0"/>
      </w:tblPr>
      <w:tblGrid>
        <w:gridCol w:w="2694"/>
        <w:gridCol w:w="11765"/>
      </w:tblGrid>
      <w:tr w:rsidR="00FF6A8B" w:rsidRPr="0063096B" w:rsidTr="00075DA6">
        <w:trPr>
          <w:trHeight w:val="417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        Раздел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              Краткое содержание раздела</w:t>
            </w: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1.Повторение.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Первый десяток.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примеров на +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 xml:space="preserve"> в пределах 10</w:t>
            </w:r>
            <w:r w:rsidRPr="0063096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Задача и ее основные части.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Счет двойками, тройками, пятёрками.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Отношения «больше», «меньше», «равно».</w:t>
            </w:r>
            <w:r w:rsidRPr="0063096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чисел. Знаки &lt;, &gt;, =.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Отрезок.</w:t>
            </w:r>
            <w:r w:rsidRPr="0063096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простых задач на сравнение</w:t>
            </w:r>
            <w:r w:rsidRPr="0063096B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3096B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в пределах 10. Задачи 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 xml:space="preserve"> «+» и «-».</w:t>
            </w: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2. Повторение. Сравнение чисел.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чисел первого десятка.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Знаки &lt;,&gt;, =</w:t>
            </w: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3. Повторение. Сравнение равных отрезков по длине.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Построение отрезков  равных по длине.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отрезков по длине.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4.Второй десяток.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Знакомство с десятками, единицами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Устная нумерация чисел в пределах 20.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Письменная нумерация чисел в пределах 20.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Числа от11 до</w:t>
            </w:r>
            <w:r w:rsidRPr="0063096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3096B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3096B">
              <w:rPr>
                <w:rFonts w:ascii="Times New Roman" w:hAnsi="Times New Roman"/>
                <w:sz w:val="24"/>
                <w:szCs w:val="24"/>
              </w:rPr>
              <w:t>Простые  и составные задачи.</w:t>
            </w: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5. Мера длины  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Понятие «дециметр».</w:t>
            </w:r>
            <w:r w:rsidRPr="0063096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отрезков.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3096B">
              <w:rPr>
                <w:rFonts w:ascii="Times New Roman" w:hAnsi="Times New Roman"/>
                <w:sz w:val="24"/>
                <w:szCs w:val="24"/>
              </w:rPr>
              <w:t>Построение отрезков заданной длины.</w:t>
            </w: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6.Увеличение и уменьшение  числа на несколько единиц.  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Увеличение числа на несколько единиц.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Задача, содержащая отношение «больше 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>».</w:t>
            </w:r>
            <w:r w:rsidRPr="0063096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Уменьшение числа на несколько единиц.</w:t>
            </w:r>
            <w:r w:rsidRPr="0063096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Решение и сравнение задач, содержащих отношения «больше 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>», «меньше на».</w:t>
            </w: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7. Луч.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Знать понятие «луч».</w:t>
            </w: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8. Сложение и вычитание чисел в </w:t>
            </w:r>
            <w:r w:rsidRPr="006309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пределах 20  без перехода через десяток.  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Компоненты при сложении.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Нахождение суммы.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lastRenderedPageBreak/>
              <w:t>Сложение двузначного числа с однозначным числом.</w:t>
            </w:r>
            <w:r w:rsidRPr="006309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Cs/>
                <w:sz w:val="24"/>
                <w:szCs w:val="24"/>
              </w:rPr>
              <w:t>Компоненты при вычитании.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Cs/>
                <w:sz w:val="24"/>
                <w:szCs w:val="24"/>
              </w:rPr>
              <w:t xml:space="preserve"> Нахождение разности.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Cs/>
                <w:sz w:val="24"/>
                <w:szCs w:val="24"/>
              </w:rPr>
              <w:t xml:space="preserve">Увеличение двузначного числа на несколько единиц.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Cs/>
                <w:sz w:val="24"/>
                <w:szCs w:val="24"/>
              </w:rPr>
              <w:t>Приемы вычитания типа:</w:t>
            </w:r>
            <w:r w:rsidRPr="0063096B">
              <w:rPr>
                <w:rFonts w:ascii="Times New Roman" w:hAnsi="Times New Roman"/>
                <w:sz w:val="24"/>
                <w:szCs w:val="24"/>
              </w:rPr>
              <w:t xml:space="preserve"> 20 – 3, 17– 12, 20–14.</w:t>
            </w: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9. Сложение и вычитание чисел, полученных при измерении величин.   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Действия с числами, полученными при измерении стоимости.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Действия с числами, полученными при измерении длины</w:t>
            </w: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 Действия с числами, полученными при измерении массы.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Действия с числами, полученными при измерении ёмкости.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Меры времени. Сутки, неделя.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Действия с числами, полученными при измерении времени.</w:t>
            </w: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10. Сложение однозначных чисел с переходом через десяток.  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Cs/>
                <w:sz w:val="24"/>
                <w:szCs w:val="24"/>
              </w:rPr>
              <w:t>Прибавление чисел. Состав чисел до 20. Решение примеров с помощью рисунка.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Решение примеров с помощью счётных палочек.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Переместительное свойство сложения.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Четырёхугольники: квадрат. Свойства углов, сторон.</w:t>
            </w: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11. Вычитание однозначных чисел 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 xml:space="preserve"> двузначных с переходом через десяток   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Разложение двузначного числа на десятки и единицы.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Вычитание из двузначного числа всех единиц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. Сложение и вычитание с переходом через десяток.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Треугольник: вершины, углы, стороны. </w:t>
            </w:r>
          </w:p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Деление предметных совокупностей на 2 равные части.</w:t>
            </w: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12. Повторение.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Числовой ряд 1 – 20. Способы образования двузначных чисел. Сравнение чисел. Сложение и вычитание чисел. Нахождение неизвестного числа.</w:t>
            </w:r>
          </w:p>
        </w:tc>
      </w:tr>
      <w:tr w:rsidR="00FF6A8B" w:rsidRPr="0063096B" w:rsidTr="00075DA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13.  Геометрические фигуры.</w:t>
            </w:r>
          </w:p>
        </w:tc>
        <w:tc>
          <w:tcPr>
            <w:tcW w:w="1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6A8B" w:rsidRPr="0063096B" w:rsidRDefault="00FF6A8B" w:rsidP="00FF6A8B">
            <w:pPr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Геометрические фигуры: квадрат, треугольник, прямоугольник. Прямая и кривая линии. Отрезок. </w:t>
            </w:r>
            <w:proofErr w:type="spellStart"/>
            <w:r w:rsidRPr="0063096B">
              <w:rPr>
                <w:rFonts w:ascii="Times New Roman" w:hAnsi="Times New Roman"/>
                <w:sz w:val="24"/>
                <w:szCs w:val="24"/>
              </w:rPr>
              <w:t>Точка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63096B">
              <w:rPr>
                <w:rFonts w:ascii="Times New Roman" w:hAnsi="Times New Roman"/>
                <w:sz w:val="24"/>
                <w:szCs w:val="24"/>
              </w:rPr>
              <w:t>. Острый, тупой, прямой углы.</w:t>
            </w:r>
          </w:p>
        </w:tc>
      </w:tr>
    </w:tbl>
    <w:p w:rsidR="00FF6A8B" w:rsidRPr="0063096B" w:rsidRDefault="00FF6A8B" w:rsidP="00FF6A8B">
      <w:pPr>
        <w:rPr>
          <w:rFonts w:ascii="Calibri" w:eastAsia="Calibri" w:hAnsi="Calibri" w:cs="Times New Roman"/>
          <w:color w:val="595959"/>
          <w:sz w:val="24"/>
          <w:szCs w:val="24"/>
        </w:rPr>
      </w:pPr>
    </w:p>
    <w:p w:rsidR="00FF6A8B" w:rsidRPr="0063096B" w:rsidRDefault="00FF6A8B" w:rsidP="00FF6A8B">
      <w:pPr>
        <w:spacing w:after="0"/>
        <w:ind w:right="-573"/>
        <w:jc w:val="both"/>
        <w:rPr>
          <w:rFonts w:ascii="Times New Roman" w:eastAsia="Times New Roman" w:hAnsi="Times New Roman" w:cs="Arial"/>
          <w:b/>
          <w:sz w:val="24"/>
          <w:szCs w:val="24"/>
          <w:u w:val="single"/>
          <w:lang w:eastAsia="ru-RU"/>
        </w:rPr>
      </w:pPr>
    </w:p>
    <w:p w:rsidR="00FF6A8B" w:rsidRPr="0063096B" w:rsidRDefault="00FF6A8B" w:rsidP="00FF6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ge4"/>
      <w:bookmarkEnd w:id="0"/>
    </w:p>
    <w:p w:rsidR="00FF6A8B" w:rsidRPr="0063096B" w:rsidRDefault="00FF6A8B" w:rsidP="00FF6A8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F6A8B" w:rsidRPr="0063096B" w:rsidRDefault="00FF6A8B" w:rsidP="00FF6A8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F6A8B" w:rsidRPr="0063096B" w:rsidRDefault="00FF6A8B" w:rsidP="00FF6A8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F6A8B" w:rsidRPr="0063096B" w:rsidRDefault="00FF6A8B" w:rsidP="00FF6A8B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3096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3096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3096B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</w:t>
      </w:r>
    </w:p>
    <w:p w:rsidR="00FF6A8B" w:rsidRPr="0063096B" w:rsidRDefault="00FF6A8B" w:rsidP="00FF6A8B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F6A8B" w:rsidRPr="0063096B" w:rsidRDefault="00FF6A8B" w:rsidP="00FF6A8B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F6A8B" w:rsidRPr="0063096B" w:rsidRDefault="00FF6A8B" w:rsidP="00FF6A8B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3096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3096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3096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3096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3096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3096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3096B">
        <w:rPr>
          <w:rFonts w:ascii="Times New Roman" w:eastAsia="Calibri" w:hAnsi="Times New Roman" w:cs="Times New Roman"/>
          <w:b/>
          <w:sz w:val="24"/>
          <w:szCs w:val="24"/>
        </w:rPr>
        <w:tab/>
        <w:t>Календарно-тематическое планирование</w:t>
      </w:r>
    </w:p>
    <w:tbl>
      <w:tblPr>
        <w:tblStyle w:val="aa"/>
        <w:tblpPr w:leftFromText="180" w:rightFromText="180" w:vertAnchor="text" w:tblpY="1"/>
        <w:tblOverlap w:val="never"/>
        <w:tblW w:w="10096" w:type="dxa"/>
        <w:tblInd w:w="360" w:type="dxa"/>
        <w:tblLayout w:type="fixed"/>
        <w:tblLook w:val="04A0"/>
      </w:tblPr>
      <w:tblGrid>
        <w:gridCol w:w="596"/>
        <w:gridCol w:w="8508"/>
        <w:gridCol w:w="992"/>
      </w:tblGrid>
      <w:tr w:rsidR="005F2A3D" w:rsidRPr="0063096B" w:rsidTr="005F2A3D">
        <w:trPr>
          <w:trHeight w:val="28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5F2A3D" w:rsidRPr="0063096B" w:rsidTr="005F2A3D">
        <w:trPr>
          <w:trHeight w:val="276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3D" w:rsidRPr="0063096B" w:rsidRDefault="005F2A3D" w:rsidP="00075DA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3D" w:rsidRPr="0063096B" w:rsidRDefault="005F2A3D" w:rsidP="00075DA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3D" w:rsidRPr="0063096B" w:rsidRDefault="005F2A3D" w:rsidP="00075DA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День знаний.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Знакомство с Веселой Точкой.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Числовой ряд 1-10; 10-1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Присчитывание, отсчитывание по единице.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Состав числа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Составление задач по рисунку.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Линии. Прямая линия и ее свойства.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Состав числа 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Состав числа 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Кривая линия. Точки пересечения кривых линий.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Состав числа 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Состав числа 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Состав числа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примеров на сложение в 2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Кривая линия. Замкнутые и незамкнутые кривые линии.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примеров на вычитание в 2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чисел первого десятка.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Пересекающиеся линии.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отрезков по длине.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Образование чисел 11,12,13.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чисел 11,12,13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Образование чисел 14,15,16.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Взаимное расположение предметов в пространстве.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чисел 14,15,16.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примеров на сложение и вычитание.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задач на сложение и вычитание.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Образование чисел 17,18,19.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Вертикальные и горизонтальные прямые линии.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чисел в пределах 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задач в пределах 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Образование числа 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Однозначные числа.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Вертикальные и горизонтальные прямые линии.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Двузначные числа.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однозначных и двузначных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Отрезок. Имя отрезка.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Вычитание десятка из двузначных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примеров с разрядными слагаемыми.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отрезков. Единицы длины.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Счет в пределах 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однозначного и двузначного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Вычитание десятка из двузначных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примеров с разрядными слагаемыми.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отрезков. Единицы длины.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Мера длины - дециметр. Соотношение между единицами длины: 1дм =10см.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Сравнение отрезков.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Увеличение числа на несколько единиц.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Составление и решение примеров на сложение.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Ломаная линия.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Задача, содержащая отношение "больше 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>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Дополнение задач недостающими данными.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Ломаная линия. Длина 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ломаной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Уменьшение числа на несколько единиц.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Составление и решение примеров на уменьшение числа на несколько единиц.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Задача, содержащая отношение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"м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>еньше 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Уменьшение числа на несколько единиц.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Луч. Солнечные и несолнечные лучи.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Решение и сравнение задач, содержащих отношения "больше 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>", "меньше на".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Луч.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Сложение двузначного числа с однозначным числом.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Переместительное свойство сложения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>ложение удобным способом.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Прямой угол. Вершина угла. Его стороны.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Вычитание  однозначного числа 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 xml:space="preserve"> двузначного.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Компоненты при вычитании. Нахождение разности.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Прямой угол. Вершина угла. Его стороны.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задач и примеров на сложение и вычитание.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Увеличение и уменьшение числа на несколько единиц. Прямая линия, луч, отрезок.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Увеличение двузначного числа на несколько единиц.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Получение суммы 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Прием вычитания вида 20-3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Острый угол, имя острого угла. Имя тупого угла.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Получение суммы 20, вычитание из 20. Составление и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Обучение приему вычитания вида 17-12.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Вычитание двузначного числа 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63096B">
              <w:rPr>
                <w:rFonts w:ascii="Times New Roman" w:hAnsi="Times New Roman"/>
                <w:sz w:val="24"/>
                <w:szCs w:val="24"/>
              </w:rPr>
              <w:t xml:space="preserve"> двузначного. Решение примеров и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Обучение приему вычитания вида 20-14.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Острый угол, имя острого угла. Имя тупого угла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Увеличение и уменьшение числа на несколько единиц. Составление и решение примеров.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Увеличение и уменьшение числа на несколько единиц.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Тупой угол. Имя прямого угла.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Сложение чисел с числом 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Угол. Элементы угла. Виды углов.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Повторение "Сложение и вычитание чисел в пределах 20 без перехода через десяток"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Тупой угол. Имя прямого угла.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Действия с числами, полученными при измерении стоимости.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Составление и решение задач с числами, полученными при измерении стоимости.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Действия с числами, полученными при измерении длины.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примеров и задач с числами, полученными при измерении длины.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Развернутый угол. Имя развернутого угла.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Действия с числами, полученными при измерении массы.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Действия с числами, полученными при измерении ёмкости.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Меры времени. Сутки, неделя. Действия с числами, полученными при измерении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Мера времени - час. Измерение времени по часам.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Развернутый угол. Имя развернутого угла.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Повторение по теме "Сложение и вычитание чисел, полученных при измерении"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Острый, прямой и тупой углы.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Составные арифметические задачи. Знакомство с составной задачей.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Объединение двух простых задач в одну составную.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Краткая запись составных задач и их решение.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Дополнение задач недостающими данными.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Острый, прямой и тупой углы.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Решение и сравнение составных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Прибавление чисел 2,3,4. Решение примеров с помощью рисунка.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 xml:space="preserve">Многоугольники.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Прибавление числа 5. Решение примеров с помощью рисунка и счетных палочек.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Прибавление числа 6. Решение примеров с помощью рисунка.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Прибавление числа 6. Решение примеров с помощью счетных палочек.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Прибавление числа 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Многоугольники.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Прибавление числа 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Треугольник</w:t>
            </w:r>
            <w:proofErr w:type="gramStart"/>
            <w:r w:rsidRPr="0063096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Повторение по теме: Сложение однозначных чисел с переходом через десяток.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Прибавление числа 8. Решение примеров с помощью рисунка.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Прибавление числа 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Прибавление числа 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Треугольник. Имя треугольника. Условия его построения.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Прибавление числа 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F2A3D" w:rsidRPr="0063096B" w:rsidTr="005F2A3D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3096B">
              <w:rPr>
                <w:rFonts w:ascii="Times New Roman" w:hAnsi="Times New Roman"/>
                <w:sz w:val="24"/>
                <w:szCs w:val="24"/>
              </w:rPr>
              <w:t>Сложение однозначных чисел с переходом через десяток. Переместительное свойство сложения.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3D" w:rsidRPr="0063096B" w:rsidRDefault="005F2A3D" w:rsidP="00075D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309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075DA6" w:rsidRPr="0063096B" w:rsidRDefault="00075DA6">
      <w:pPr>
        <w:rPr>
          <w:sz w:val="24"/>
          <w:szCs w:val="24"/>
        </w:rPr>
      </w:pPr>
      <w:bookmarkStart w:id="1" w:name="_GoBack"/>
      <w:bookmarkEnd w:id="1"/>
    </w:p>
    <w:sectPr w:rsidR="00075DA6" w:rsidRPr="0063096B" w:rsidSect="00FF6A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F00B3"/>
    <w:multiLevelType w:val="hybridMultilevel"/>
    <w:tmpl w:val="115EB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oNotDisplayPageBoundaries/>
  <w:proofState w:spelling="clean" w:grammar="clean"/>
  <w:defaultTabStop w:val="708"/>
  <w:characterSpacingControl w:val="doNotCompress"/>
  <w:compat/>
  <w:rsids>
    <w:rsidRoot w:val="00FF6A8B"/>
    <w:rsid w:val="00075DA6"/>
    <w:rsid w:val="00233FB1"/>
    <w:rsid w:val="005F2A3D"/>
    <w:rsid w:val="0063096B"/>
    <w:rsid w:val="009400A1"/>
    <w:rsid w:val="009530D7"/>
    <w:rsid w:val="00B95590"/>
    <w:rsid w:val="00F453E9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D7"/>
  </w:style>
  <w:style w:type="paragraph" w:styleId="2">
    <w:name w:val="heading 2"/>
    <w:basedOn w:val="a"/>
    <w:next w:val="a"/>
    <w:link w:val="20"/>
    <w:semiHidden/>
    <w:unhideWhenUsed/>
    <w:qFormat/>
    <w:rsid w:val="00FF6A8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F6A8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F6A8B"/>
  </w:style>
  <w:style w:type="character" w:styleId="a3">
    <w:name w:val="Hyperlink"/>
    <w:basedOn w:val="a0"/>
    <w:uiPriority w:val="99"/>
    <w:semiHidden/>
    <w:unhideWhenUsed/>
    <w:rsid w:val="00FF6A8B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FF6A8B"/>
    <w:rPr>
      <w:color w:val="800080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FF6A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FF6A8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FF6A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FF6A8B"/>
    <w:rPr>
      <w:rFonts w:ascii="Calibri" w:eastAsia="Calibri" w:hAnsi="Calibri" w:cs="Times New Roman"/>
    </w:rPr>
  </w:style>
  <w:style w:type="paragraph" w:styleId="a8">
    <w:name w:val="No Spacing"/>
    <w:qFormat/>
    <w:rsid w:val="00FF6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F6A8B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table" w:styleId="aa">
    <w:name w:val="Table Grid"/>
    <w:basedOn w:val="a1"/>
    <w:rsid w:val="00FF6A8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rsid w:val="00FF6A8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FF6A8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F6A8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F6A8B"/>
  </w:style>
  <w:style w:type="character" w:styleId="a3">
    <w:name w:val="Hyperlink"/>
    <w:basedOn w:val="a0"/>
    <w:uiPriority w:val="99"/>
    <w:semiHidden/>
    <w:unhideWhenUsed/>
    <w:rsid w:val="00FF6A8B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FF6A8B"/>
    <w:rPr>
      <w:color w:val="800080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FF6A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FF6A8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FF6A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FF6A8B"/>
    <w:rPr>
      <w:rFonts w:ascii="Calibri" w:eastAsia="Calibri" w:hAnsi="Calibri" w:cs="Times New Roman"/>
    </w:rPr>
  </w:style>
  <w:style w:type="paragraph" w:styleId="a8">
    <w:name w:val="No Spacing"/>
    <w:qFormat/>
    <w:rsid w:val="00FF6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F6A8B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table" w:styleId="aa">
    <w:name w:val="Table Grid"/>
    <w:basedOn w:val="a1"/>
    <w:rsid w:val="00FF6A8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rsid w:val="00FF6A8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1975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Александр Шепельков</cp:lastModifiedBy>
  <cp:revision>8</cp:revision>
  <cp:lastPrinted>2017-10-30T05:19:00Z</cp:lastPrinted>
  <dcterms:created xsi:type="dcterms:W3CDTF">2017-10-04T05:55:00Z</dcterms:created>
  <dcterms:modified xsi:type="dcterms:W3CDTF">2018-05-06T04:44:00Z</dcterms:modified>
</cp:coreProperties>
</file>